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B30" w:rsidRPr="00C45B7E" w:rsidRDefault="003C51D5" w:rsidP="00C45B7E">
      <w:pPr>
        <w:jc w:val="center"/>
        <w:rPr>
          <w:rFonts w:ascii="Times New Roman" w:hAnsi="Times New Roman" w:cs="Times New Roman"/>
          <w:b/>
          <w:sz w:val="24"/>
          <w:szCs w:val="24"/>
        </w:rPr>
      </w:pPr>
      <w:r w:rsidRPr="00C45B7E">
        <w:rPr>
          <w:rFonts w:ascii="Times New Roman" w:hAnsi="Times New Roman" w:cs="Times New Roman"/>
          <w:b/>
          <w:sz w:val="24"/>
          <w:szCs w:val="24"/>
        </w:rPr>
        <w:t>TEKNİK ŞARTNAME</w:t>
      </w:r>
    </w:p>
    <w:p w:rsidR="003313EA" w:rsidRPr="00C45B7E" w:rsidRDefault="003C51D5" w:rsidP="003313EA">
      <w:pPr>
        <w:jc w:val="both"/>
        <w:rPr>
          <w:rFonts w:ascii="Times New Roman" w:hAnsi="Times New Roman" w:cs="Times New Roman"/>
          <w:bCs/>
          <w:sz w:val="24"/>
          <w:szCs w:val="24"/>
        </w:rPr>
      </w:pPr>
      <w:r w:rsidRPr="00C45B7E">
        <w:rPr>
          <w:rFonts w:ascii="Times New Roman" w:hAnsi="Times New Roman" w:cs="Times New Roman"/>
          <w:b/>
          <w:bCs/>
          <w:sz w:val="24"/>
          <w:szCs w:val="24"/>
        </w:rPr>
        <w:t>İŞİN ADI:</w:t>
      </w:r>
      <w:bookmarkStart w:id="0" w:name="_Hlk138233051"/>
      <w:r w:rsidR="003313EA" w:rsidRPr="00C45B7E">
        <w:rPr>
          <w:rFonts w:ascii="Times New Roman" w:hAnsi="Times New Roman" w:cs="Times New Roman"/>
          <w:bCs/>
          <w:sz w:val="24"/>
          <w:szCs w:val="24"/>
        </w:rPr>
        <w:t>06.02.2023 tarihinde Kahramanmaraş İli Pazarcık ve Elbistan İlçelerinde Meydana Gelen Depremler S</w:t>
      </w:r>
      <w:r w:rsidR="00AC2A42">
        <w:rPr>
          <w:rFonts w:ascii="Times New Roman" w:hAnsi="Times New Roman" w:cs="Times New Roman"/>
          <w:bCs/>
          <w:sz w:val="24"/>
          <w:szCs w:val="24"/>
        </w:rPr>
        <w:t xml:space="preserve">ebebiyle Gaziantep İli Şehitkâmil </w:t>
      </w:r>
      <w:r w:rsidR="003313EA" w:rsidRPr="00C45B7E">
        <w:rPr>
          <w:rFonts w:ascii="Times New Roman" w:hAnsi="Times New Roman" w:cs="Times New Roman"/>
          <w:bCs/>
          <w:sz w:val="24"/>
          <w:szCs w:val="24"/>
        </w:rPr>
        <w:t>İlçesinde 7269 Kanun K</w:t>
      </w:r>
      <w:r w:rsidR="00C45B7E" w:rsidRPr="00C45B7E">
        <w:rPr>
          <w:rFonts w:ascii="Times New Roman" w:hAnsi="Times New Roman" w:cs="Times New Roman"/>
          <w:bCs/>
          <w:sz w:val="24"/>
          <w:szCs w:val="24"/>
        </w:rPr>
        <w:t>apsamında Yıkım Kararı Alınan 3</w:t>
      </w:r>
      <w:r w:rsidR="003313EA" w:rsidRPr="00C45B7E">
        <w:rPr>
          <w:rFonts w:ascii="Times New Roman" w:hAnsi="Times New Roman" w:cs="Times New Roman"/>
          <w:bCs/>
          <w:sz w:val="24"/>
          <w:szCs w:val="24"/>
        </w:rPr>
        <w:t xml:space="preserve"> Adet Minarenin Yıkılması, Trafik ve Güvenlik Açısından Tehdit Oluşturmayacak Şekilde Molozun Yıkım Mahallinden Uygun Bir Noktaya Kaldırılması İşi </w:t>
      </w:r>
      <w:bookmarkEnd w:id="0"/>
    </w:p>
    <w:p w:rsidR="003C51D5" w:rsidRPr="00C45B7E" w:rsidRDefault="003C51D5" w:rsidP="00091C4C">
      <w:pPr>
        <w:jc w:val="both"/>
        <w:rPr>
          <w:rFonts w:ascii="Times New Roman" w:hAnsi="Times New Roman" w:cs="Times New Roman"/>
          <w:b/>
          <w:sz w:val="24"/>
          <w:szCs w:val="24"/>
        </w:rPr>
      </w:pPr>
      <w:r w:rsidRPr="00C45B7E">
        <w:rPr>
          <w:rFonts w:ascii="Times New Roman" w:hAnsi="Times New Roman" w:cs="Times New Roman"/>
          <w:b/>
          <w:sz w:val="24"/>
          <w:szCs w:val="24"/>
        </w:rPr>
        <w:t>DENETİM:</w:t>
      </w:r>
    </w:p>
    <w:p w:rsidR="003C51D5" w:rsidRPr="00C45B7E" w:rsidRDefault="003C51D5" w:rsidP="00091C4C">
      <w:pPr>
        <w:jc w:val="both"/>
        <w:rPr>
          <w:rFonts w:ascii="Times New Roman" w:hAnsi="Times New Roman" w:cs="Times New Roman"/>
          <w:sz w:val="24"/>
          <w:szCs w:val="24"/>
        </w:rPr>
      </w:pPr>
      <w:r w:rsidRPr="00C45B7E">
        <w:rPr>
          <w:rFonts w:ascii="Times New Roman" w:hAnsi="Times New Roman" w:cs="Times New Roman"/>
          <w:sz w:val="24"/>
          <w:szCs w:val="24"/>
        </w:rPr>
        <w:t xml:space="preserve">İşin denetimi idarenin görevlendirdiği personellerce yapılacaktır. </w:t>
      </w:r>
    </w:p>
    <w:p w:rsidR="003C51D5" w:rsidRPr="00C45B7E" w:rsidRDefault="003C51D5" w:rsidP="00091C4C">
      <w:pPr>
        <w:jc w:val="both"/>
        <w:rPr>
          <w:rFonts w:ascii="Times New Roman" w:hAnsi="Times New Roman" w:cs="Times New Roman"/>
          <w:b/>
          <w:sz w:val="24"/>
          <w:szCs w:val="24"/>
        </w:rPr>
      </w:pPr>
      <w:r w:rsidRPr="00C45B7E">
        <w:rPr>
          <w:rFonts w:ascii="Times New Roman" w:hAnsi="Times New Roman" w:cs="Times New Roman"/>
          <w:b/>
          <w:sz w:val="24"/>
          <w:szCs w:val="24"/>
        </w:rPr>
        <w:t xml:space="preserve">İHALE KAPSAMINDA YAPILACAK OLAN İŞLER </w:t>
      </w:r>
    </w:p>
    <w:p w:rsidR="003C51D5" w:rsidRPr="00C45B7E" w:rsidRDefault="00C45B7E" w:rsidP="00091C4C">
      <w:pPr>
        <w:jc w:val="both"/>
        <w:rPr>
          <w:rFonts w:ascii="Times New Roman" w:hAnsi="Times New Roman" w:cs="Times New Roman"/>
          <w:sz w:val="24"/>
          <w:szCs w:val="24"/>
        </w:rPr>
      </w:pPr>
      <w:r>
        <w:rPr>
          <w:rFonts w:ascii="Times New Roman" w:hAnsi="Times New Roman" w:cs="Times New Roman"/>
          <w:sz w:val="24"/>
          <w:szCs w:val="24"/>
        </w:rPr>
        <w:tab/>
      </w:r>
      <w:r w:rsidR="00944D50" w:rsidRPr="00C45B7E">
        <w:rPr>
          <w:rFonts w:ascii="Times New Roman" w:hAnsi="Times New Roman" w:cs="Times New Roman"/>
          <w:sz w:val="24"/>
          <w:szCs w:val="24"/>
        </w:rPr>
        <w:t>Cami</w:t>
      </w:r>
      <w:r w:rsidR="003C51D5" w:rsidRPr="00C45B7E">
        <w:rPr>
          <w:rFonts w:ascii="Times New Roman" w:hAnsi="Times New Roman" w:cs="Times New Roman"/>
          <w:sz w:val="24"/>
          <w:szCs w:val="24"/>
        </w:rPr>
        <w:t xml:space="preserve"> minare</w:t>
      </w:r>
      <w:r w:rsidR="009D0241" w:rsidRPr="00C45B7E">
        <w:rPr>
          <w:rFonts w:ascii="Times New Roman" w:hAnsi="Times New Roman" w:cs="Times New Roman"/>
          <w:sz w:val="24"/>
          <w:szCs w:val="24"/>
        </w:rPr>
        <w:t xml:space="preserve"> ve/veya minarelerinin</w:t>
      </w:r>
      <w:r w:rsidR="003C51D5" w:rsidRPr="00C45B7E">
        <w:rPr>
          <w:rFonts w:ascii="Times New Roman" w:hAnsi="Times New Roman" w:cs="Times New Roman"/>
          <w:sz w:val="24"/>
          <w:szCs w:val="24"/>
        </w:rPr>
        <w:t xml:space="preserve"> makine</w:t>
      </w:r>
      <w:r w:rsidR="009D0241" w:rsidRPr="00C45B7E">
        <w:rPr>
          <w:rFonts w:ascii="Times New Roman" w:hAnsi="Times New Roman" w:cs="Times New Roman"/>
          <w:sz w:val="24"/>
          <w:szCs w:val="24"/>
        </w:rPr>
        <w:t xml:space="preserve"> yardımı</w:t>
      </w:r>
      <w:r w:rsidR="003C51D5" w:rsidRPr="00C45B7E">
        <w:rPr>
          <w:rFonts w:ascii="Times New Roman" w:hAnsi="Times New Roman" w:cs="Times New Roman"/>
          <w:sz w:val="24"/>
          <w:szCs w:val="24"/>
        </w:rPr>
        <w:t xml:space="preserve"> ile yıkılması, trafik ve güvenlik açısından tehdit oluşturmayacak şekilde molozun </w:t>
      </w:r>
      <w:r w:rsidR="00CC0EBA" w:rsidRPr="00C45B7E">
        <w:rPr>
          <w:rFonts w:ascii="Times New Roman" w:hAnsi="Times New Roman" w:cs="Times New Roman"/>
          <w:sz w:val="24"/>
          <w:szCs w:val="24"/>
        </w:rPr>
        <w:t>yıkım mahallinden uygun bir noktaya kaldırılması işi</w:t>
      </w:r>
      <w:r w:rsidR="003C51D5" w:rsidRPr="00C45B7E">
        <w:rPr>
          <w:rFonts w:ascii="Times New Roman" w:hAnsi="Times New Roman" w:cs="Times New Roman"/>
          <w:sz w:val="24"/>
          <w:szCs w:val="24"/>
        </w:rPr>
        <w:t xml:space="preserve">, </w:t>
      </w:r>
    </w:p>
    <w:p w:rsidR="003C51D5" w:rsidRPr="00C45B7E" w:rsidRDefault="00944D50" w:rsidP="00C45B7E">
      <w:pPr>
        <w:ind w:firstLine="708"/>
        <w:jc w:val="both"/>
        <w:rPr>
          <w:rFonts w:ascii="Times New Roman" w:hAnsi="Times New Roman" w:cs="Times New Roman"/>
          <w:sz w:val="24"/>
          <w:szCs w:val="24"/>
        </w:rPr>
      </w:pPr>
      <w:r w:rsidRPr="00C45B7E">
        <w:rPr>
          <w:rFonts w:ascii="Times New Roman" w:hAnsi="Times New Roman" w:cs="Times New Roman"/>
          <w:sz w:val="24"/>
          <w:szCs w:val="24"/>
        </w:rPr>
        <w:t>Patlayıcı madde kullanmadan betonarme, yığma vb. minarelerin, fen ve sanat kurallarına uygun şekilde</w:t>
      </w:r>
      <w:r w:rsidR="009D0241" w:rsidRPr="00C45B7E">
        <w:rPr>
          <w:rFonts w:ascii="Times New Roman" w:hAnsi="Times New Roman" w:cs="Times New Roman"/>
          <w:sz w:val="24"/>
          <w:szCs w:val="24"/>
        </w:rPr>
        <w:t>,can ve mal güvenliği alınarak</w:t>
      </w:r>
      <w:r w:rsidRPr="00C45B7E">
        <w:rPr>
          <w:rFonts w:ascii="Times New Roman" w:hAnsi="Times New Roman" w:cs="Times New Roman"/>
          <w:sz w:val="24"/>
          <w:szCs w:val="24"/>
        </w:rPr>
        <w:t xml:space="preserve"> gerekli </w:t>
      </w:r>
      <w:r w:rsidR="009D0241" w:rsidRPr="00C45B7E">
        <w:rPr>
          <w:rFonts w:ascii="Times New Roman" w:hAnsi="Times New Roman" w:cs="Times New Roman"/>
          <w:sz w:val="24"/>
          <w:szCs w:val="24"/>
        </w:rPr>
        <w:t>maki</w:t>
      </w:r>
      <w:r w:rsidR="00C45B7E">
        <w:rPr>
          <w:rFonts w:ascii="Times New Roman" w:hAnsi="Times New Roman" w:cs="Times New Roman"/>
          <w:sz w:val="24"/>
          <w:szCs w:val="24"/>
        </w:rPr>
        <w:t xml:space="preserve">nalar da kullanılarak yıkılması veya </w:t>
      </w:r>
      <w:r w:rsidR="00C45B7E" w:rsidRPr="00C45B7E">
        <w:rPr>
          <w:rFonts w:ascii="Times New Roman" w:hAnsi="Times New Roman" w:cs="Times New Roman"/>
          <w:sz w:val="24"/>
          <w:szCs w:val="24"/>
        </w:rPr>
        <w:t>Çevre ve trafik yönünden makine (ekskavatör, ekskavatör makas, loder vb.) makineler ile yıkımın mümkün olmadığı mahallerde betonarme, yığma, taş vb. minarelerin vinç, sepetli araç vb.   kullanılarak, işçilerin el yordamı ve/veya hilti yardımı ile fen sanat kurallarına uygun şekilde, can ve mal güvenliği alınarak yıkım için gerekli alet, makineler de kullanılarak yıkılması</w:t>
      </w:r>
      <w:r w:rsidR="00C45B7E">
        <w:rPr>
          <w:rFonts w:ascii="Times New Roman" w:hAnsi="Times New Roman" w:cs="Times New Roman"/>
          <w:sz w:val="24"/>
          <w:szCs w:val="24"/>
        </w:rPr>
        <w:t>.</w:t>
      </w:r>
    </w:p>
    <w:p w:rsidR="009D0241" w:rsidRPr="00C45B7E" w:rsidRDefault="009D0241" w:rsidP="00091C4C">
      <w:pPr>
        <w:jc w:val="both"/>
        <w:rPr>
          <w:rFonts w:ascii="Times New Roman" w:hAnsi="Times New Roman" w:cs="Times New Roman"/>
          <w:sz w:val="24"/>
          <w:szCs w:val="24"/>
        </w:rPr>
      </w:pPr>
      <w:r w:rsidRPr="00C45B7E">
        <w:rPr>
          <w:rFonts w:ascii="Times New Roman" w:hAnsi="Times New Roman" w:cs="Times New Roman"/>
          <w:b/>
          <w:sz w:val="24"/>
          <w:szCs w:val="24"/>
        </w:rPr>
        <w:t>ÖLÇÜ:</w:t>
      </w:r>
      <w:r w:rsidRPr="00C45B7E">
        <w:rPr>
          <w:rFonts w:ascii="Times New Roman" w:hAnsi="Times New Roman" w:cs="Times New Roman"/>
          <w:sz w:val="24"/>
          <w:szCs w:val="24"/>
        </w:rPr>
        <w:t xml:space="preserve"> Yıkılan minarenin adedidir.</w:t>
      </w:r>
    </w:p>
    <w:p w:rsidR="002C69DC" w:rsidRPr="00C45B7E" w:rsidRDefault="0085275C" w:rsidP="00091C4C">
      <w:pPr>
        <w:jc w:val="both"/>
        <w:rPr>
          <w:rFonts w:ascii="Times New Roman" w:hAnsi="Times New Roman" w:cs="Times New Roman"/>
          <w:b/>
          <w:sz w:val="24"/>
          <w:szCs w:val="24"/>
        </w:rPr>
      </w:pPr>
      <w:r w:rsidRPr="00C45B7E">
        <w:rPr>
          <w:rFonts w:ascii="Times New Roman" w:hAnsi="Times New Roman" w:cs="Times New Roman"/>
          <w:b/>
          <w:sz w:val="24"/>
          <w:szCs w:val="24"/>
        </w:rPr>
        <w:t>GENEL HÜKÜMLER</w:t>
      </w:r>
    </w:p>
    <w:p w:rsidR="0085275C" w:rsidRPr="00C45B7E" w:rsidRDefault="0085275C" w:rsidP="00091C4C">
      <w:pPr>
        <w:pStyle w:val="ListeParagraf"/>
        <w:numPr>
          <w:ilvl w:val="0"/>
          <w:numId w:val="1"/>
        </w:numPr>
        <w:jc w:val="both"/>
        <w:rPr>
          <w:rFonts w:ascii="Times New Roman" w:hAnsi="Times New Roman" w:cs="Times New Roman"/>
          <w:sz w:val="24"/>
          <w:szCs w:val="24"/>
        </w:rPr>
      </w:pPr>
      <w:r w:rsidRPr="00C45B7E">
        <w:rPr>
          <w:rFonts w:ascii="Times New Roman" w:hAnsi="Times New Roman" w:cs="Times New Roman"/>
          <w:sz w:val="24"/>
          <w:szCs w:val="24"/>
        </w:rPr>
        <w:t xml:space="preserve">Minare yıkılmadan önce yıkım yöntemi belirlenecek ilgili pozuna göre yapı denetim görevlilerinin belirleyeceği noktaya kadar yıkılacaktır. Yıkım öncesinde yıkım modeli belirlendikten sonra güvenlik, alt yapı ve zemin özellikleri kontrol edilerek hatalara, kazalara vb. sorunlara yol açmamak için incelemeler ve çalışmalar Yüklenici tarafından </w:t>
      </w:r>
      <w:r w:rsidR="00961EE7" w:rsidRPr="00C45B7E">
        <w:rPr>
          <w:rFonts w:ascii="Times New Roman" w:hAnsi="Times New Roman" w:cs="Times New Roman"/>
          <w:sz w:val="24"/>
          <w:szCs w:val="24"/>
        </w:rPr>
        <w:t>yapılacaktır. İdarece gösterilen minareler, yıkıma başlamadan önce Yüklenici tarafından incelenerek, gerekli tedbirler alındıktan sonra işe başlanacaktır. Yüklenici yıkıma başlamadan önce yıkılacak yapının malzeme varsa hasar özellikleri ile taşıyıcı sistem ve taşıma gücü özelliklerini inceleyerek yapıda ve/veya yapı çevresinde etkilenebilecek diğer yapı, alt yapı, tesisat, trafik, insanlar ve çevre açısından alınacak güvenlik iş ve işlemlerine yönelik gerekli önlemleri alacaktır.</w:t>
      </w:r>
    </w:p>
    <w:p w:rsidR="00961EE7" w:rsidRPr="00C45B7E" w:rsidRDefault="00961EE7" w:rsidP="00377740">
      <w:pPr>
        <w:pStyle w:val="ListeParagraf"/>
        <w:numPr>
          <w:ilvl w:val="0"/>
          <w:numId w:val="1"/>
        </w:numPr>
        <w:jc w:val="both"/>
        <w:rPr>
          <w:rFonts w:ascii="Times New Roman" w:hAnsi="Times New Roman" w:cs="Times New Roman"/>
          <w:sz w:val="24"/>
          <w:szCs w:val="24"/>
        </w:rPr>
      </w:pPr>
      <w:r w:rsidRPr="00C45B7E">
        <w:rPr>
          <w:rFonts w:ascii="Times New Roman" w:hAnsi="Times New Roman" w:cs="Times New Roman"/>
          <w:sz w:val="24"/>
          <w:szCs w:val="24"/>
        </w:rPr>
        <w:t xml:space="preserve">Yıkılan minarenin molozu, trafik ve güvenlik açısından tehdit oluşturmayacak şeklide </w:t>
      </w:r>
      <w:r w:rsidR="00CC0EBA" w:rsidRPr="00C45B7E">
        <w:rPr>
          <w:rFonts w:ascii="Times New Roman" w:hAnsi="Times New Roman" w:cs="Times New Roman"/>
          <w:sz w:val="24"/>
          <w:szCs w:val="24"/>
        </w:rPr>
        <w:t xml:space="preserve">yıkım mahallinden uygun bir noktaya kaldırılacaktır. </w:t>
      </w:r>
    </w:p>
    <w:p w:rsidR="00961EE7" w:rsidRPr="00C45B7E" w:rsidRDefault="00961EE7" w:rsidP="00091C4C">
      <w:pPr>
        <w:pStyle w:val="ListeParagraf"/>
        <w:numPr>
          <w:ilvl w:val="0"/>
          <w:numId w:val="1"/>
        </w:numPr>
        <w:jc w:val="both"/>
        <w:rPr>
          <w:rFonts w:ascii="Times New Roman" w:hAnsi="Times New Roman" w:cs="Times New Roman"/>
          <w:sz w:val="24"/>
          <w:szCs w:val="24"/>
        </w:rPr>
      </w:pPr>
      <w:r w:rsidRPr="00C45B7E">
        <w:rPr>
          <w:rFonts w:ascii="Times New Roman" w:hAnsi="Times New Roman" w:cs="Times New Roman"/>
          <w:sz w:val="24"/>
          <w:szCs w:val="24"/>
        </w:rPr>
        <w:t xml:space="preserve">Yüklenici yıkım mahallinde, yıkım şantiyesinde 05.10.2013 tarih ve 28786 sayılı Resmi Gazete’de yayınlanan “Yapı İşlerinde İşçi Sağlığı ve İş Güvenliği Yönetmeliği” hükümlerinde belirtilen şartları </w:t>
      </w:r>
      <w:r w:rsidR="008478DC" w:rsidRPr="00C45B7E">
        <w:rPr>
          <w:rFonts w:ascii="Times New Roman" w:hAnsi="Times New Roman" w:cs="Times New Roman"/>
          <w:sz w:val="24"/>
          <w:szCs w:val="24"/>
        </w:rPr>
        <w:t xml:space="preserve">ve 6331 Sayılı İş Sağlığı ve Güvenliği Kanununda yer alan şartları sağlayacak; öncelikle yıkılacak minare çevresindeki yapılar ikametten arındırılmadan yıkıma başlanılmayacaktır. Ayrıca yıkım şantiyesi ( yıkım mahalli) çevresinde gerekli tedbirler alınarak ilgililer dışında yıkım mahalline giriş çıkış engellenecek, kontrol sistemi oluşturulacak yıkıma konu minare/yapıların elektrik, doğalgaz, su, kanalizasyon, internet vb. tesisat bağlantıları ilgili idareleri bilgilendirmek ve gereken önlemleri almalarını sağlamak suretiyle kesilecektir. </w:t>
      </w:r>
    </w:p>
    <w:p w:rsidR="008478DC" w:rsidRPr="00C45B7E" w:rsidRDefault="008478DC" w:rsidP="00091C4C">
      <w:pPr>
        <w:pStyle w:val="ListeParagraf"/>
        <w:numPr>
          <w:ilvl w:val="0"/>
          <w:numId w:val="1"/>
        </w:numPr>
        <w:jc w:val="both"/>
        <w:rPr>
          <w:rFonts w:ascii="Times New Roman" w:hAnsi="Times New Roman" w:cs="Times New Roman"/>
          <w:sz w:val="24"/>
          <w:szCs w:val="24"/>
        </w:rPr>
      </w:pPr>
      <w:r w:rsidRPr="00C45B7E">
        <w:rPr>
          <w:rFonts w:ascii="Times New Roman" w:hAnsi="Times New Roman" w:cs="Times New Roman"/>
          <w:sz w:val="24"/>
          <w:szCs w:val="24"/>
        </w:rPr>
        <w:t xml:space="preserve">Minare çevresinde yıkıma başlamadan önce minare yüksekliğinin çevre çapı kadar alanda güvenlik önlemi alınacak, ilgili mahaller boşaltılacaktır. </w:t>
      </w:r>
    </w:p>
    <w:p w:rsidR="008478DC" w:rsidRPr="00C45B7E" w:rsidRDefault="008478DC" w:rsidP="00091C4C">
      <w:pPr>
        <w:jc w:val="both"/>
        <w:rPr>
          <w:rFonts w:ascii="Times New Roman" w:hAnsi="Times New Roman" w:cs="Times New Roman"/>
          <w:b/>
          <w:sz w:val="24"/>
          <w:szCs w:val="24"/>
        </w:rPr>
      </w:pPr>
      <w:r w:rsidRPr="00C45B7E">
        <w:rPr>
          <w:rFonts w:ascii="Times New Roman" w:hAnsi="Times New Roman" w:cs="Times New Roman"/>
          <w:b/>
          <w:sz w:val="24"/>
          <w:szCs w:val="24"/>
        </w:rPr>
        <w:t>YÜKLENİCİ SORUMLULUĞU</w:t>
      </w:r>
    </w:p>
    <w:p w:rsidR="00310849" w:rsidRPr="00C45B7E" w:rsidRDefault="00310849" w:rsidP="00091C4C">
      <w:pPr>
        <w:jc w:val="both"/>
        <w:rPr>
          <w:rFonts w:ascii="Times New Roman" w:hAnsi="Times New Roman" w:cs="Times New Roman"/>
          <w:sz w:val="24"/>
          <w:szCs w:val="24"/>
        </w:rPr>
      </w:pPr>
      <w:r w:rsidRPr="00C45B7E">
        <w:rPr>
          <w:rFonts w:ascii="Times New Roman" w:hAnsi="Times New Roman" w:cs="Times New Roman"/>
          <w:sz w:val="24"/>
          <w:szCs w:val="24"/>
        </w:rPr>
        <w:t>Yüklenici işyeri teslim tutanağı ile birlikte işe başlayacaktır.</w:t>
      </w:r>
    </w:p>
    <w:p w:rsidR="00310849" w:rsidRPr="00C45B7E" w:rsidRDefault="00310849"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 xml:space="preserve">Söz konusu yıkım yapılacak olan yapılar fen ve sanat kurallarına uygun olarak yıkılacaktır. </w:t>
      </w:r>
    </w:p>
    <w:p w:rsidR="00310849" w:rsidRPr="00C45B7E" w:rsidRDefault="00310849"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lastRenderedPageBreak/>
        <w:t>Yıkım işleminde patlayıcı madde kullanılmayacaktır.</w:t>
      </w:r>
    </w:p>
    <w:p w:rsidR="00C370D6" w:rsidRPr="00C45B7E" w:rsidRDefault="00C370D6"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Yıkım sürecinde uygun yıkım yöntemi belirlenecek, ödeme yıkım yöntemine göre pozundan yapılacaktır.</w:t>
      </w:r>
    </w:p>
    <w:p w:rsidR="00310849" w:rsidRPr="00C45B7E" w:rsidRDefault="00310849"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İşlerin yapım süresi içinde çevrenin korunması (gürültü, çevre kirliliği vb.) Yüklenicinin sorumluluğundadır.</w:t>
      </w:r>
    </w:p>
    <w:p w:rsidR="00310849" w:rsidRPr="00C45B7E" w:rsidRDefault="00310849"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Yüklenici, yıkım işlemi sırasında her türlü emniyet tedbirini alacaktır. Yıkım işlemi esnasında meydana gelebilecek her türlü kazanın maddi ve manevi sorumluluğu yükleniciye aittir.</w:t>
      </w:r>
    </w:p>
    <w:p w:rsidR="00344A21" w:rsidRPr="00C45B7E" w:rsidRDefault="00344A21"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Yıkım sebebiyle bitişik ve çevre binalarda meydana gelebilecek her türlü maddi ve manevi sorumluluk yükleniciye aittir.</w:t>
      </w:r>
    </w:p>
    <w:p w:rsidR="00310849" w:rsidRPr="00C45B7E" w:rsidRDefault="00310849"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 xml:space="preserve">Yıkımdan önce yapıyı ilgilendiren yapı içi veya dışında bulunan gaz, su, kanalizasyon, telekom elektrik vb. ile ilgili gerekli tedbirler alınacaktır. Bunların kullanılması gerektiği hallerde yapı dışında özel koruyucular içine alınacaktır. </w:t>
      </w:r>
    </w:p>
    <w:p w:rsidR="00310849" w:rsidRPr="00C45B7E" w:rsidRDefault="00310849"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Yüklenici, yıkım esnasında oluşacak tozun yayılmasını ve yıkıntıların etrafa saçılmasını önlemek için gerekli tedbirleri alacaktır.</w:t>
      </w:r>
    </w:p>
    <w:p w:rsidR="00310849" w:rsidRPr="00C45B7E" w:rsidRDefault="00310849"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 xml:space="preserve">Yüklenici, iş süresince yıkım esnasında etraftaki yapılara herhangi bir zarar gelmesini veya personelin ve işçilerin karıştığı </w:t>
      </w:r>
      <w:r w:rsidR="003313EA" w:rsidRPr="00C45B7E">
        <w:rPr>
          <w:rFonts w:ascii="Times New Roman" w:hAnsi="Times New Roman" w:cs="Times New Roman"/>
          <w:sz w:val="24"/>
          <w:szCs w:val="24"/>
        </w:rPr>
        <w:t>herhangi</w:t>
      </w:r>
      <w:r w:rsidRPr="00C45B7E">
        <w:rPr>
          <w:rFonts w:ascii="Times New Roman" w:hAnsi="Times New Roman" w:cs="Times New Roman"/>
          <w:sz w:val="24"/>
          <w:szCs w:val="24"/>
        </w:rPr>
        <w:t xml:space="preserve"> bir kazanın vuku bulmasını önlemek için gerekli olabilecek tüm güvenlik ve emniyet tedbirleri alacak </w:t>
      </w:r>
      <w:r w:rsidR="00344A21" w:rsidRPr="00C45B7E">
        <w:rPr>
          <w:rFonts w:ascii="Times New Roman" w:hAnsi="Times New Roman" w:cs="Times New Roman"/>
          <w:sz w:val="24"/>
          <w:szCs w:val="24"/>
        </w:rPr>
        <w:t>ve bu konular ile ilgili olarak yürürlükteki tüm kuralları dikkate alacaktır.</w:t>
      </w:r>
    </w:p>
    <w:p w:rsidR="00344A21" w:rsidRPr="00C45B7E" w:rsidRDefault="00344A21"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 xml:space="preserve">Yüklenici, yıkılması gereken imalatlar dışında çevreye verdiği her türlü zarardan sorumlu olacak, verilen zararı giderecek veya bedelini ödeyecektir. </w:t>
      </w:r>
    </w:p>
    <w:p w:rsidR="00344A21" w:rsidRPr="00C45B7E" w:rsidRDefault="00344A21"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 xml:space="preserve">Yıkımda çalışan işçilere gözlük, koruma başlığı ( baret), çelik burunlu ayakkabı, fosforlu yelek, paraşüt tipi emniyet kemeri vb. kişisel koruma araçları yüklenici tarafından sağlanacaktır. 6331 sayılı İşçi Sağlığı ve Güvenliği Kanunundaki hükümler yüklenici tarafından yerine getirilecektir. </w:t>
      </w:r>
    </w:p>
    <w:p w:rsidR="00344A21" w:rsidRPr="00C45B7E" w:rsidRDefault="00344A21"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Yıkım esnasında çalışacak işçilerin davranış ve çevre ile ilişkilerinden Yüklenici sorumlu olacaktır. Düzeni bozucu davranışta bulunan işçi İdarenin isteği doğrultusunda Yüklenici tarafın dan çalıştırılmayacaktır.</w:t>
      </w:r>
    </w:p>
    <w:p w:rsidR="00344A21" w:rsidRPr="00C45B7E" w:rsidRDefault="00344A21"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 xml:space="preserve">Yüklenici, yıkım konusu ile ilgili mevzuatta bulunan her türlü </w:t>
      </w:r>
      <w:r w:rsidR="000F42EE" w:rsidRPr="00C45B7E">
        <w:rPr>
          <w:rFonts w:ascii="Times New Roman" w:hAnsi="Times New Roman" w:cs="Times New Roman"/>
          <w:sz w:val="24"/>
          <w:szCs w:val="24"/>
        </w:rPr>
        <w:t>belgeyi temin etmekle yükümlüdür.</w:t>
      </w:r>
    </w:p>
    <w:p w:rsidR="000F42EE" w:rsidRPr="00C45B7E" w:rsidRDefault="000F42EE"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Yüklenici</w:t>
      </w:r>
      <w:r w:rsidR="00C370D6" w:rsidRPr="00C45B7E">
        <w:rPr>
          <w:rFonts w:ascii="Times New Roman" w:hAnsi="Times New Roman" w:cs="Times New Roman"/>
          <w:sz w:val="24"/>
          <w:szCs w:val="24"/>
        </w:rPr>
        <w:t>,</w:t>
      </w:r>
      <w:r w:rsidRPr="00C45B7E">
        <w:rPr>
          <w:rFonts w:ascii="Times New Roman" w:hAnsi="Times New Roman" w:cs="Times New Roman"/>
          <w:sz w:val="24"/>
          <w:szCs w:val="24"/>
        </w:rPr>
        <w:t xml:space="preserve"> yıkım esnasında ortaya </w:t>
      </w:r>
      <w:r w:rsidR="00C370D6" w:rsidRPr="00C45B7E">
        <w:rPr>
          <w:rFonts w:ascii="Times New Roman" w:hAnsi="Times New Roman" w:cs="Times New Roman"/>
          <w:sz w:val="24"/>
          <w:szCs w:val="24"/>
        </w:rPr>
        <w:t>çıkan toz ve dumanın etrafa dağılmaması amacıyla toz indirgeme ve bastırma sistemi kullanacaktır.</w:t>
      </w:r>
    </w:p>
    <w:p w:rsidR="00C370D6" w:rsidRPr="00C45B7E" w:rsidRDefault="00C370D6"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Yüksek katlı ve bitişik nizam yapılarda başka binalara ve yapılara zarar verilmeyecek şekilde yıkım tekniği uygulanacak. Yıkım sırasında yıkım yapılan minarenin çevresinde bulunan yapılara herhangi bir zarar gelmemesi için yıkımı yapan Yüklenici firma tarafından her türlü tedbir alınacaktır. Çevre yapılara herhangi bir zarar gelmesi halinde Yüklenici firma sorumlu olacaktır.</w:t>
      </w:r>
    </w:p>
    <w:p w:rsidR="00C370D6" w:rsidRPr="00C45B7E" w:rsidRDefault="00C370D6" w:rsidP="00091C4C">
      <w:pPr>
        <w:pStyle w:val="ListeParagraf"/>
        <w:numPr>
          <w:ilvl w:val="0"/>
          <w:numId w:val="3"/>
        </w:numPr>
        <w:jc w:val="both"/>
        <w:rPr>
          <w:rFonts w:ascii="Times New Roman" w:hAnsi="Times New Roman" w:cs="Times New Roman"/>
          <w:sz w:val="24"/>
          <w:szCs w:val="24"/>
        </w:rPr>
      </w:pPr>
      <w:r w:rsidRPr="00C45B7E">
        <w:rPr>
          <w:rFonts w:ascii="Times New Roman" w:hAnsi="Times New Roman" w:cs="Times New Roman"/>
          <w:sz w:val="24"/>
          <w:szCs w:val="24"/>
        </w:rPr>
        <w:t xml:space="preserve">28772 sayılı çevre kanunu ve diğer meri mevzuat kapsamında izin ve görüşlerin firma tarafından takibi ve icrası sağlanacaktır. </w:t>
      </w:r>
    </w:p>
    <w:p w:rsidR="00C370D6" w:rsidRPr="00C45B7E" w:rsidRDefault="00C370D6" w:rsidP="00091C4C">
      <w:pPr>
        <w:jc w:val="both"/>
        <w:rPr>
          <w:rFonts w:ascii="Times New Roman" w:hAnsi="Times New Roman" w:cs="Times New Roman"/>
          <w:b/>
          <w:sz w:val="24"/>
          <w:szCs w:val="24"/>
        </w:rPr>
      </w:pPr>
      <w:r w:rsidRPr="00C45B7E">
        <w:rPr>
          <w:rFonts w:ascii="Times New Roman" w:hAnsi="Times New Roman" w:cs="Times New Roman"/>
          <w:b/>
          <w:sz w:val="24"/>
          <w:szCs w:val="24"/>
        </w:rPr>
        <w:t>YIKIM ŞARTLARI</w:t>
      </w:r>
    </w:p>
    <w:p w:rsidR="00C370D6" w:rsidRPr="00C45B7E" w:rsidRDefault="00C370D6" w:rsidP="00091C4C">
      <w:pPr>
        <w:pStyle w:val="ListeParagraf"/>
        <w:numPr>
          <w:ilvl w:val="0"/>
          <w:numId w:val="4"/>
        </w:numPr>
        <w:jc w:val="both"/>
        <w:rPr>
          <w:rFonts w:ascii="Times New Roman" w:hAnsi="Times New Roman" w:cs="Times New Roman"/>
          <w:b/>
          <w:sz w:val="24"/>
          <w:szCs w:val="24"/>
        </w:rPr>
      </w:pPr>
      <w:r w:rsidRPr="00C45B7E">
        <w:rPr>
          <w:rFonts w:ascii="Times New Roman" w:hAnsi="Times New Roman" w:cs="Times New Roman"/>
          <w:sz w:val="24"/>
          <w:szCs w:val="24"/>
        </w:rPr>
        <w:t>Yıkım işleri patlayıcı madde kullanılmadan, makine ile yapılacaktır.</w:t>
      </w:r>
    </w:p>
    <w:p w:rsidR="00C370D6" w:rsidRPr="00C45B7E" w:rsidRDefault="00C370D6" w:rsidP="00091C4C">
      <w:pPr>
        <w:pStyle w:val="ListeParagraf"/>
        <w:numPr>
          <w:ilvl w:val="0"/>
          <w:numId w:val="4"/>
        </w:numPr>
        <w:jc w:val="both"/>
        <w:rPr>
          <w:rFonts w:ascii="Times New Roman" w:hAnsi="Times New Roman" w:cs="Times New Roman"/>
          <w:b/>
          <w:sz w:val="24"/>
          <w:szCs w:val="24"/>
        </w:rPr>
      </w:pPr>
      <w:r w:rsidRPr="00C45B7E">
        <w:rPr>
          <w:rFonts w:ascii="Times New Roman" w:hAnsi="Times New Roman" w:cs="Times New Roman"/>
          <w:sz w:val="24"/>
          <w:szCs w:val="24"/>
        </w:rPr>
        <w:t>Minare etrafında minare yıkımına teknik olarak engel teşkil edecek herhangi bir şey (çevre duvarı, bahçe kapısı, ağaç, vb. ) üzerinde İdarenin izni alındıktan sonra gerekli işlem yapılacaktır.</w:t>
      </w:r>
    </w:p>
    <w:p w:rsidR="00C370D6" w:rsidRPr="00C45B7E" w:rsidRDefault="00C370D6" w:rsidP="00091C4C">
      <w:pPr>
        <w:pStyle w:val="ListeParagraf"/>
        <w:numPr>
          <w:ilvl w:val="0"/>
          <w:numId w:val="4"/>
        </w:numPr>
        <w:jc w:val="both"/>
        <w:rPr>
          <w:rFonts w:ascii="Times New Roman" w:hAnsi="Times New Roman" w:cs="Times New Roman"/>
          <w:b/>
          <w:sz w:val="24"/>
          <w:szCs w:val="24"/>
        </w:rPr>
      </w:pPr>
      <w:r w:rsidRPr="00C45B7E">
        <w:rPr>
          <w:rFonts w:ascii="Times New Roman" w:hAnsi="Times New Roman" w:cs="Times New Roman"/>
          <w:sz w:val="24"/>
          <w:szCs w:val="24"/>
        </w:rPr>
        <w:t>Yıkıntı atığı ve moloz, can güvenliğini tehlikeye atacak ve ulaşımı engelleyecek şekilde bırakılmayacaktır.</w:t>
      </w:r>
      <w:r w:rsidR="000417AE" w:rsidRPr="00C45B7E">
        <w:rPr>
          <w:rFonts w:ascii="Times New Roman" w:hAnsi="Times New Roman" w:cs="Times New Roman"/>
          <w:sz w:val="24"/>
          <w:szCs w:val="24"/>
        </w:rPr>
        <w:t xml:space="preserve"> Yıkım sonrası minarenin molozu, belirlenmiş olan döküm sahasına nakledilecektir.</w:t>
      </w:r>
    </w:p>
    <w:p w:rsidR="00C370D6" w:rsidRPr="00C45B7E" w:rsidRDefault="00C370D6" w:rsidP="00091C4C">
      <w:pPr>
        <w:pStyle w:val="ListeParagraf"/>
        <w:numPr>
          <w:ilvl w:val="0"/>
          <w:numId w:val="4"/>
        </w:numPr>
        <w:jc w:val="both"/>
        <w:rPr>
          <w:rFonts w:ascii="Times New Roman" w:hAnsi="Times New Roman" w:cs="Times New Roman"/>
          <w:b/>
          <w:sz w:val="24"/>
          <w:szCs w:val="24"/>
        </w:rPr>
      </w:pPr>
      <w:r w:rsidRPr="00C45B7E">
        <w:rPr>
          <w:rFonts w:ascii="Times New Roman" w:hAnsi="Times New Roman" w:cs="Times New Roman"/>
          <w:sz w:val="24"/>
          <w:szCs w:val="24"/>
        </w:rPr>
        <w:t xml:space="preserve">Yıkılacak kısmın etrafında en az yapının toplam yüksekliği kadar güvenlik alanı bırakılacak, boş alan bulunmaması </w:t>
      </w:r>
      <w:r w:rsidR="0033285F" w:rsidRPr="00C45B7E">
        <w:rPr>
          <w:rFonts w:ascii="Times New Roman" w:hAnsi="Times New Roman" w:cs="Times New Roman"/>
          <w:sz w:val="24"/>
          <w:szCs w:val="24"/>
        </w:rPr>
        <w:t xml:space="preserve">gibi nedenler ile bu yükümlülüğün </w:t>
      </w:r>
      <w:r w:rsidR="008A49CC" w:rsidRPr="00C45B7E">
        <w:rPr>
          <w:rFonts w:ascii="Times New Roman" w:hAnsi="Times New Roman" w:cs="Times New Roman"/>
          <w:sz w:val="24"/>
          <w:szCs w:val="24"/>
        </w:rPr>
        <w:t xml:space="preserve">yerine getirilmesi imkanı yok ise </w:t>
      </w:r>
      <w:r w:rsidR="008A49CC" w:rsidRPr="00C45B7E">
        <w:rPr>
          <w:rFonts w:ascii="Times New Roman" w:hAnsi="Times New Roman" w:cs="Times New Roman"/>
          <w:sz w:val="24"/>
          <w:szCs w:val="24"/>
        </w:rPr>
        <w:lastRenderedPageBreak/>
        <w:t>yıkım sırasında fırlayacak parçaların etrafa zarar vermesini önlemek için gerekli önlemleri alacaktır.</w:t>
      </w:r>
    </w:p>
    <w:p w:rsidR="008A49CC" w:rsidRPr="00C45B7E" w:rsidRDefault="008A49CC" w:rsidP="00091C4C">
      <w:pPr>
        <w:pStyle w:val="ListeParagraf"/>
        <w:numPr>
          <w:ilvl w:val="0"/>
          <w:numId w:val="4"/>
        </w:numPr>
        <w:jc w:val="both"/>
        <w:rPr>
          <w:rFonts w:ascii="Times New Roman" w:hAnsi="Times New Roman" w:cs="Times New Roman"/>
          <w:b/>
          <w:sz w:val="24"/>
          <w:szCs w:val="24"/>
        </w:rPr>
      </w:pPr>
      <w:r w:rsidRPr="00C45B7E">
        <w:rPr>
          <w:rFonts w:ascii="Times New Roman" w:hAnsi="Times New Roman" w:cs="Times New Roman"/>
          <w:sz w:val="24"/>
          <w:szCs w:val="24"/>
        </w:rPr>
        <w:t xml:space="preserve">Yapılacak işler, anlaşma birim fiyatı üzerinden belirtilmiş olan iş kalemleri teknik tanımlarına, özel fiyat tanımlarına ve birim fiyat tariflerinde belirtilen tanımlara uygun olarak yapılacaktır. </w:t>
      </w:r>
    </w:p>
    <w:p w:rsidR="008A49CC" w:rsidRPr="00C45B7E" w:rsidRDefault="008A49CC" w:rsidP="00091C4C">
      <w:pPr>
        <w:pStyle w:val="ListeParagraf"/>
        <w:numPr>
          <w:ilvl w:val="0"/>
          <w:numId w:val="4"/>
        </w:numPr>
        <w:jc w:val="both"/>
        <w:rPr>
          <w:rFonts w:ascii="Times New Roman" w:hAnsi="Times New Roman" w:cs="Times New Roman"/>
          <w:b/>
          <w:sz w:val="24"/>
          <w:szCs w:val="24"/>
        </w:rPr>
      </w:pPr>
      <w:r w:rsidRPr="00C45B7E">
        <w:rPr>
          <w:rFonts w:ascii="Times New Roman" w:hAnsi="Times New Roman" w:cs="Times New Roman"/>
          <w:sz w:val="24"/>
          <w:szCs w:val="24"/>
        </w:rPr>
        <w:t>Sözleşmede belirtilen hükümler dışında herhangi bir fiyat farkı verilmeyecektir.</w:t>
      </w:r>
    </w:p>
    <w:p w:rsidR="008A49CC" w:rsidRPr="00C45B7E" w:rsidRDefault="008A49CC" w:rsidP="00091C4C">
      <w:pPr>
        <w:jc w:val="both"/>
        <w:rPr>
          <w:rFonts w:ascii="Times New Roman" w:hAnsi="Times New Roman" w:cs="Times New Roman"/>
          <w:b/>
          <w:sz w:val="24"/>
          <w:szCs w:val="24"/>
        </w:rPr>
      </w:pPr>
      <w:r w:rsidRPr="00C45B7E">
        <w:rPr>
          <w:rFonts w:ascii="Times New Roman" w:hAnsi="Times New Roman" w:cs="Times New Roman"/>
          <w:b/>
          <w:sz w:val="24"/>
          <w:szCs w:val="24"/>
        </w:rPr>
        <w:t>DİĞER ŞARTLAR</w:t>
      </w:r>
    </w:p>
    <w:p w:rsidR="008A49CC" w:rsidRPr="00C45B7E" w:rsidRDefault="008A49CC" w:rsidP="00091C4C">
      <w:pPr>
        <w:pStyle w:val="ListeParagraf"/>
        <w:numPr>
          <w:ilvl w:val="0"/>
          <w:numId w:val="5"/>
        </w:numPr>
        <w:jc w:val="both"/>
        <w:rPr>
          <w:rFonts w:ascii="Times New Roman" w:hAnsi="Times New Roman" w:cs="Times New Roman"/>
          <w:sz w:val="24"/>
          <w:szCs w:val="24"/>
        </w:rPr>
      </w:pPr>
      <w:r w:rsidRPr="00C45B7E">
        <w:rPr>
          <w:rFonts w:ascii="Times New Roman" w:hAnsi="Times New Roman" w:cs="Times New Roman"/>
          <w:sz w:val="24"/>
          <w:szCs w:val="24"/>
        </w:rPr>
        <w:t>Yıkım alanının güvenliği enkaz kaldırma işlemi bitene kadar kolluk kuvvetlerince sağlanacaktır.</w:t>
      </w:r>
    </w:p>
    <w:p w:rsidR="00091C4C" w:rsidRPr="00C45B7E" w:rsidRDefault="00091C4C" w:rsidP="00091C4C">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C45B7E" w:rsidRDefault="00C45B7E" w:rsidP="00C45B7E">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C45B7E">
        <w:rPr>
          <w:rFonts w:ascii="Times New Roman" w:eastAsia="Times New Roman" w:hAnsi="Times New Roman" w:cs="Times New Roman"/>
          <w:b/>
          <w:sz w:val="24"/>
          <w:szCs w:val="24"/>
          <w:lang w:eastAsia="tr-TR"/>
        </w:rPr>
        <w:t>Teklif verdiğim iş firmamızın uhdesinde kaldığı takdirde, yukarıda belirtilen tüm hususları kabul ettiğimi, bu kriterlere göre gerçekleştireceğimi beyan ederim.</w:t>
      </w:r>
    </w:p>
    <w:p w:rsidR="00C45B7E" w:rsidRPr="00C45B7E" w:rsidRDefault="00C45B7E" w:rsidP="00C45B7E">
      <w:pPr>
        <w:rPr>
          <w:rFonts w:ascii="Times New Roman" w:eastAsia="Times New Roman" w:hAnsi="Times New Roman" w:cs="Times New Roman"/>
          <w:sz w:val="24"/>
          <w:szCs w:val="24"/>
          <w:lang w:eastAsia="tr-TR"/>
        </w:rPr>
      </w:pPr>
    </w:p>
    <w:p w:rsidR="00C45B7E" w:rsidRDefault="00C45B7E" w:rsidP="00C45B7E">
      <w:pPr>
        <w:rPr>
          <w:rFonts w:ascii="Times New Roman" w:eastAsia="Times New Roman" w:hAnsi="Times New Roman" w:cs="Times New Roman"/>
          <w:sz w:val="24"/>
          <w:szCs w:val="24"/>
          <w:lang w:eastAsia="tr-TR"/>
        </w:rPr>
      </w:pPr>
    </w:p>
    <w:p w:rsidR="00091C4C" w:rsidRPr="00C45B7E" w:rsidRDefault="00C45B7E" w:rsidP="00C45B7E">
      <w:pPr>
        <w:ind w:firstLine="708"/>
        <w:rPr>
          <w:rFonts w:ascii="Times New Roman" w:eastAsia="Times New Roman" w:hAnsi="Times New Roman" w:cs="Times New Roman"/>
          <w:b/>
          <w:sz w:val="24"/>
          <w:szCs w:val="24"/>
          <w:lang w:eastAsia="tr-TR"/>
        </w:rPr>
      </w:pPr>
      <w:bookmarkStart w:id="1" w:name="_GoBack"/>
      <w:r w:rsidRPr="00C45B7E">
        <w:rPr>
          <w:rFonts w:ascii="Times New Roman" w:eastAsia="Times New Roman" w:hAnsi="Times New Roman" w:cs="Times New Roman"/>
          <w:b/>
          <w:sz w:val="24"/>
          <w:szCs w:val="24"/>
          <w:lang w:eastAsia="tr-TR"/>
        </w:rPr>
        <w:t>Yüklenici (Kaşe/İmza)</w:t>
      </w:r>
      <w:bookmarkEnd w:id="1"/>
    </w:p>
    <w:sectPr w:rsidR="00091C4C" w:rsidRPr="00C45B7E" w:rsidSect="00091C4C">
      <w:footerReference w:type="default" r:id="rId7"/>
      <w:pgSz w:w="11906" w:h="16838"/>
      <w:pgMar w:top="426" w:right="566"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310" w:rsidRDefault="00556310" w:rsidP="00B57506">
      <w:pPr>
        <w:spacing w:after="0" w:line="240" w:lineRule="auto"/>
      </w:pPr>
      <w:r>
        <w:separator/>
      </w:r>
    </w:p>
  </w:endnote>
  <w:endnote w:type="continuationSeparator" w:id="1">
    <w:p w:rsidR="00556310" w:rsidRDefault="00556310" w:rsidP="00B57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380765"/>
      <w:docPartObj>
        <w:docPartGallery w:val="Page Numbers (Bottom of Page)"/>
        <w:docPartUnique/>
      </w:docPartObj>
    </w:sdtPr>
    <w:sdtContent>
      <w:p w:rsidR="00B57506" w:rsidRDefault="00F754FD">
        <w:pPr>
          <w:pStyle w:val="Altbilgi"/>
          <w:jc w:val="center"/>
        </w:pPr>
        <w:r>
          <w:fldChar w:fldCharType="begin"/>
        </w:r>
        <w:r w:rsidR="00B57506">
          <w:instrText>PAGE   \* MERGEFORMAT</w:instrText>
        </w:r>
        <w:r>
          <w:fldChar w:fldCharType="separate"/>
        </w:r>
        <w:r w:rsidR="00AC2A42">
          <w:rPr>
            <w:noProof/>
          </w:rPr>
          <w:t>1</w:t>
        </w:r>
        <w:r>
          <w:fldChar w:fldCharType="end"/>
        </w:r>
      </w:p>
    </w:sdtContent>
  </w:sdt>
  <w:p w:rsidR="00B57506" w:rsidRDefault="00B5750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310" w:rsidRDefault="00556310" w:rsidP="00B57506">
      <w:pPr>
        <w:spacing w:after="0" w:line="240" w:lineRule="auto"/>
      </w:pPr>
      <w:r>
        <w:separator/>
      </w:r>
    </w:p>
  </w:footnote>
  <w:footnote w:type="continuationSeparator" w:id="1">
    <w:p w:rsidR="00556310" w:rsidRDefault="00556310" w:rsidP="00B575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B4086"/>
    <w:multiLevelType w:val="hybridMultilevel"/>
    <w:tmpl w:val="11C06A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88C4B95"/>
    <w:multiLevelType w:val="hybridMultilevel"/>
    <w:tmpl w:val="9516F9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2360BD0"/>
    <w:multiLevelType w:val="hybridMultilevel"/>
    <w:tmpl w:val="A2A40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D055ABF"/>
    <w:multiLevelType w:val="hybridMultilevel"/>
    <w:tmpl w:val="CF22042C"/>
    <w:lvl w:ilvl="0" w:tplc="8F02C4C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01B0082"/>
    <w:multiLevelType w:val="hybridMultilevel"/>
    <w:tmpl w:val="6E308766"/>
    <w:lvl w:ilvl="0" w:tplc="F9BC3E9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C64DF"/>
    <w:rsid w:val="000417AE"/>
    <w:rsid w:val="00091C4C"/>
    <w:rsid w:val="000F42EE"/>
    <w:rsid w:val="001044A9"/>
    <w:rsid w:val="00171A9C"/>
    <w:rsid w:val="001E7305"/>
    <w:rsid w:val="00287C80"/>
    <w:rsid w:val="002C69DC"/>
    <w:rsid w:val="00310849"/>
    <w:rsid w:val="003313EA"/>
    <w:rsid w:val="0033285F"/>
    <w:rsid w:val="00344A21"/>
    <w:rsid w:val="00372651"/>
    <w:rsid w:val="003C51D5"/>
    <w:rsid w:val="00537160"/>
    <w:rsid w:val="00556310"/>
    <w:rsid w:val="005C3B30"/>
    <w:rsid w:val="0069338E"/>
    <w:rsid w:val="007C64DF"/>
    <w:rsid w:val="008478DC"/>
    <w:rsid w:val="0085275C"/>
    <w:rsid w:val="008A23D4"/>
    <w:rsid w:val="008A49CC"/>
    <w:rsid w:val="00920C63"/>
    <w:rsid w:val="00944D50"/>
    <w:rsid w:val="00961EE7"/>
    <w:rsid w:val="00987190"/>
    <w:rsid w:val="009D0241"/>
    <w:rsid w:val="00A534EF"/>
    <w:rsid w:val="00A6504E"/>
    <w:rsid w:val="00AC2A42"/>
    <w:rsid w:val="00AE724E"/>
    <w:rsid w:val="00B57506"/>
    <w:rsid w:val="00C370D6"/>
    <w:rsid w:val="00C45B7E"/>
    <w:rsid w:val="00CA71C1"/>
    <w:rsid w:val="00CC0EBA"/>
    <w:rsid w:val="00D211EE"/>
    <w:rsid w:val="00D2586F"/>
    <w:rsid w:val="00F754F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275C"/>
    <w:pPr>
      <w:ind w:left="720"/>
      <w:contextualSpacing/>
    </w:pPr>
  </w:style>
  <w:style w:type="paragraph" w:styleId="stbilgi">
    <w:name w:val="header"/>
    <w:basedOn w:val="Normal"/>
    <w:link w:val="stbilgiChar"/>
    <w:uiPriority w:val="99"/>
    <w:unhideWhenUsed/>
    <w:rsid w:val="00B575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7506"/>
  </w:style>
  <w:style w:type="paragraph" w:styleId="Altbilgi">
    <w:name w:val="footer"/>
    <w:basedOn w:val="Normal"/>
    <w:link w:val="AltbilgiChar"/>
    <w:uiPriority w:val="99"/>
    <w:unhideWhenUsed/>
    <w:rsid w:val="00B575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7506"/>
  </w:style>
  <w:style w:type="paragraph" w:styleId="BalonMetni">
    <w:name w:val="Balloon Text"/>
    <w:basedOn w:val="Normal"/>
    <w:link w:val="BalonMetniChar"/>
    <w:uiPriority w:val="99"/>
    <w:semiHidden/>
    <w:unhideWhenUsed/>
    <w:rsid w:val="00287C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7C8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622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1085</Words>
  <Characters>6190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CEVIK</dc:creator>
  <cp:keywords/>
  <dc:description/>
  <cp:lastModifiedBy>Hamide KILINÇ</cp:lastModifiedBy>
  <cp:revision>7</cp:revision>
  <cp:lastPrinted>2023-06-21T06:49:00Z</cp:lastPrinted>
  <dcterms:created xsi:type="dcterms:W3CDTF">2023-06-07T07:42:00Z</dcterms:created>
  <dcterms:modified xsi:type="dcterms:W3CDTF">2023-08-02T11:56:00Z</dcterms:modified>
</cp:coreProperties>
</file>